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rPr>
          <w:rFonts w:ascii="Microsoft YaHei UI" w:hAnsi="Microsoft YaHei UI" w:eastAsia="Microsoft YaHei UI" w:cs="Microsoft YaHei UI"/>
          <w:i w:val="0"/>
          <w:iCs w:val="0"/>
          <w:caps w:val="0"/>
          <w:color w:val="222222"/>
          <w:spacing w:val="8"/>
          <w:sz w:val="33"/>
          <w:szCs w:val="33"/>
        </w:rPr>
      </w:pPr>
      <w:bookmarkStart w:id="0" w:name="_GoBack"/>
      <w:r>
        <w:rPr>
          <w:rFonts w:hint="eastAsia" w:ascii="Microsoft YaHei UI" w:hAnsi="Microsoft YaHei UI" w:eastAsia="Microsoft YaHei UI" w:cs="Microsoft YaHei UI"/>
          <w:i w:val="0"/>
          <w:iCs w:val="0"/>
          <w:caps w:val="0"/>
          <w:color w:val="222222"/>
          <w:spacing w:val="8"/>
          <w:sz w:val="33"/>
          <w:szCs w:val="33"/>
          <w:bdr w:val="none" w:color="auto" w:sz="0" w:space="0"/>
          <w:shd w:val="clear" w:fill="FFFFFF"/>
        </w:rPr>
        <w:t>【文明实践在行动】十六号村新时代文明实践站开展“老年意外伤害保险 为老年人保驾护航”入户宣传活动</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ascii="仿宋" w:hAnsi="仿宋" w:eastAsia="仿宋" w:cs="仿宋"/>
          <w:i w:val="0"/>
          <w:iCs w:val="0"/>
          <w:caps w:val="0"/>
          <w:spacing w:val="8"/>
          <w:sz w:val="25"/>
          <w:szCs w:val="25"/>
          <w:bdr w:val="none" w:color="auto" w:sz="0" w:space="0"/>
          <w:shd w:val="clear" w:fill="FFFFFF"/>
        </w:rPr>
        <w:t>    为深入加强养老、助老保障服务工作，提高老年人抵御各种风险的能力，保障老年人的身心健康和生活质量，确保老年人意外伤害保险政策落到实处，4月12日，十六号村新时代文明实践站在辖区内开展呼伦贝尔市人民政府为全市60周岁及以上老年人购买意外险入户宣传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5"/>
          <w:szCs w:val="25"/>
        </w:rPr>
      </w:pPr>
      <w:r>
        <w:rPr>
          <w:rFonts w:hint="eastAsia" w:ascii="Microsoft YaHei UI" w:hAnsi="Microsoft YaHei UI" w:eastAsia="Microsoft YaHei UI" w:cs="Microsoft YaHei UI"/>
          <w:i w:val="0"/>
          <w:iCs w:val="0"/>
          <w:caps w:val="0"/>
          <w:spacing w:val="8"/>
          <w:kern w:val="0"/>
          <w:sz w:val="25"/>
          <w:szCs w:val="25"/>
          <w:bdr w:val="none" w:color="auto" w:sz="0" w:space="0"/>
          <w:shd w:val="clear" w:fill="FFFFFF"/>
          <w:lang w:val="en-US" w:eastAsia="zh-CN" w:bidi="ar"/>
        </w:rPr>
        <w:drawing>
          <wp:inline distT="0" distB="0" distL="114300" distR="114300">
            <wp:extent cx="5220335" cy="5612765"/>
            <wp:effectExtent l="0" t="0" r="18415" b="6985"/>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4"/>
                    <a:stretch>
                      <a:fillRect/>
                    </a:stretch>
                  </pic:blipFill>
                  <pic:spPr>
                    <a:xfrm>
                      <a:off x="0" y="0"/>
                      <a:ext cx="5220335" cy="561276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8"/>
          <w:kern w:val="0"/>
          <w:sz w:val="25"/>
          <w:szCs w:val="25"/>
          <w:bdr w:val="none" w:color="auto" w:sz="0" w:space="0"/>
          <w:shd w:val="clear" w:fill="FFFFFF"/>
          <w:lang w:val="en-US" w:eastAsia="zh-CN" w:bidi="ar"/>
        </w:rPr>
        <w:drawing>
          <wp:inline distT="0" distB="0" distL="114300" distR="114300">
            <wp:extent cx="933450" cy="209550"/>
            <wp:effectExtent l="0" t="0" r="0" b="0"/>
            <wp:docPr id="5"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9"/>
                    <pic:cNvPicPr>
                      <a:picLocks noChangeAspect="1"/>
                    </pic:cNvPicPr>
                  </pic:nvPicPr>
                  <pic:blipFill>
                    <a:blip r:embed="rId5"/>
                    <a:stretch>
                      <a:fillRect/>
                    </a:stretch>
                  </pic:blipFill>
                  <pic:spPr>
                    <a:xfrm>
                      <a:off x="0" y="0"/>
                      <a:ext cx="933450" cy="2095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宋体" w:hAnsi="宋体" w:eastAsia="宋体" w:cs="宋体"/>
          <w:i w:val="0"/>
          <w:iCs w:val="0"/>
          <w:caps w:val="0"/>
          <w:spacing w:val="8"/>
          <w:sz w:val="25"/>
          <w:szCs w:val="25"/>
          <w:bdr w:val="none" w:color="auto" w:sz="0" w:space="0"/>
          <w:shd w:val="clear" w:fill="FFFFFF"/>
        </w:rPr>
        <w:t>   </w:t>
      </w:r>
      <w:r>
        <w:rPr>
          <w:rFonts w:hint="eastAsia" w:ascii="仿宋" w:hAnsi="仿宋" w:eastAsia="仿宋" w:cs="仿宋"/>
          <w:i w:val="0"/>
          <w:iCs w:val="0"/>
          <w:caps w:val="0"/>
          <w:spacing w:val="8"/>
          <w:sz w:val="25"/>
          <w:szCs w:val="25"/>
          <w:bdr w:val="none" w:color="auto" w:sz="0" w:space="0"/>
          <w:shd w:val="clear" w:fill="FFFFFF"/>
        </w:rPr>
        <w:t> 活动中，志愿者们耐心细致地向老年人讲解“老年人意外伤害保险”的参保对象、保险期限、保障方案、保险责任范围、责任免除、理赔流程等内容。相关知识，热心的宣传方式让辖区老年居民朋友们纷纷表示感受到了社区大家庭的关怀。</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8"/>
          <w:kern w:val="0"/>
          <w:sz w:val="25"/>
          <w:szCs w:val="25"/>
          <w:bdr w:val="none" w:color="auto" w:sz="0" w:space="0"/>
          <w:shd w:val="clear" w:fill="FFFFFF"/>
          <w:lang w:val="en-US" w:eastAsia="zh-CN" w:bidi="ar"/>
        </w:rPr>
        <w:drawing>
          <wp:inline distT="0" distB="0" distL="114300" distR="114300">
            <wp:extent cx="5118735" cy="4346575"/>
            <wp:effectExtent l="0" t="0" r="5715" b="15875"/>
            <wp:docPr id="2"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IMG_260"/>
                    <pic:cNvPicPr>
                      <a:picLocks noChangeAspect="1"/>
                    </pic:cNvPicPr>
                  </pic:nvPicPr>
                  <pic:blipFill>
                    <a:blip r:embed="rId6"/>
                    <a:stretch>
                      <a:fillRect/>
                    </a:stretch>
                  </pic:blipFill>
                  <pic:spPr>
                    <a:xfrm>
                      <a:off x="0" y="0"/>
                      <a:ext cx="5118735" cy="43465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宋体" w:hAnsi="宋体" w:eastAsia="宋体" w:cs="宋体"/>
          <w:i w:val="0"/>
          <w:iCs w:val="0"/>
          <w:caps w:val="0"/>
          <w:spacing w:val="8"/>
          <w:sz w:val="25"/>
          <w:szCs w:val="25"/>
          <w:bdr w:val="none" w:color="auto" w:sz="0" w:space="0"/>
          <w:shd w:val="clear" w:fill="FFFFFF"/>
        </w:rPr>
        <w:t>   </w:t>
      </w:r>
      <w:r>
        <w:rPr>
          <w:rFonts w:hint="eastAsia" w:ascii="仿宋" w:hAnsi="仿宋" w:eastAsia="仿宋" w:cs="仿宋"/>
          <w:i w:val="0"/>
          <w:iCs w:val="0"/>
          <w:caps w:val="0"/>
          <w:spacing w:val="8"/>
          <w:sz w:val="25"/>
          <w:szCs w:val="25"/>
          <w:bdr w:val="none" w:color="auto" w:sz="0" w:space="0"/>
          <w:shd w:val="clear" w:fill="FFFFFF"/>
        </w:rPr>
        <w:t> 通过这次“老年人意外伤害保险”宣传活动让辖区居民充分了解了“老年人意外伤害保险”的主要内容，让老年人群体有了应对意外伤害的安全保障，营造了一个尊老、爱老、敬老、亲老的良好社会氛围。</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2YmJiODVmN2MzMWE0YzViMWE4ODY5NWI4NWZlNjkifQ=="/>
  </w:docVars>
  <w:rsids>
    <w:rsidRoot w:val="00000000"/>
    <w:rsid w:val="7E1A0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Emphasis"/>
    <w:basedOn w:val="5"/>
    <w:qFormat/>
    <w:uiPriority w:val="0"/>
    <w:rPr>
      <w:i/>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2023-04-13T01:59:12Z</dcterms:created>
  <dc:creator>Administrator</dc:creator>
  <cp:lastModifiedBy>Administrator</cp:lastModifiedBy>
  <dcterms:modified xsi:type="dcterms:W3CDTF">2023-04-13T02:01:19Z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616FBDDCC1DF4726961105C9D18E26C7</vt:lpwstr>
  </property>
</Properties>
</file>