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xmlns:a="http://schemas.openxmlformats.org/drawingml/2006/main" xmlns:pic="http://schemas.openxmlformats.org/drawingml/2006/picture" mc:Ignorable="w14 w15 wp14">
  <w:body>
    <w:p w14:paraId="4586E683">
      <w:pPr>
        <w:jc w:val="both"/>
        <w:spacing w:before="0" w:beforeAutospacing="0" w:after="0" w:afterAutospacing="0" w:lineRule="auto" w:line="240"/>
        <w:rPr>
          <w:szCs w:val="36"/>
          <w:bCs/>
          <w:lang w:val="en-US" w:eastAsia="zh-CN"/>
          <w:b w:val="1"/>
          <w:i w:val="0"/>
          <w:sz w:val="36"/>
          <w:spacing w:val="0"/>
          <w:w w:val="100"/>
          <w:rFonts w:hint="eastAsia"/>
          <w:caps w:val="0"/>
        </w:rPr>
        <w:snapToGrid/>
        <w:textAlignment w:val="baseline"/>
      </w:pPr>
      <w:r>
        <w:rPr>
          <w:b w:val="1"/>
          <w:i w:val="0"/>
          <w:sz w:val="36"/>
          <w:spacing w:val="0"/>
          <w:w w:val="100"/>
          <w:rFonts w:hint="eastAsia"/>
          <w:caps w:val="0"/>
        </w:rPr>
        <w:t/>
      </w:r>
    </w:p>
    <w:p w14:paraId="08E2532A">
      <w:pPr>
        <w:jc w:val="both"/>
        <w:spacing w:before="0" w:beforeAutospacing="0" w:after="0" w:afterAutospacing="0" w:lineRule="auto" w:line="240"/>
        <w:rPr>
          <w:szCs w:val="36"/>
          <w:bCs/>
          <w:lang w:val="en-US" w:eastAsia="zh-CN"/>
          <w:b w:val="1"/>
          <w:i w:val="0"/>
          <w:sz w:val="36"/>
          <w:spacing w:val="0"/>
          <w:w w:val="100"/>
          <w:rFonts w:hint="eastAsia"/>
          <w:caps w:val="0"/>
        </w:rPr>
        <w:snapToGrid/>
        <w:textAlignment w:val="baseline"/>
      </w:pPr>
      <w:r>
        <w:rPr>
          <w:b w:val="1"/>
          <w:i w:val="0"/>
          <w:sz w:val="36"/>
          <w:spacing w:val="0"/>
          <w:w w:val="100"/>
          <w:rFonts w:hint="eastAsia"/>
          <w:caps w:val="0"/>
        </w:rPr>
        <w:t/>
      </w:r>
    </w:p>
    <w:p w14:paraId="407C4571">
      <w:pPr>
        <w:jc w:val="center"/>
        <w:spacing w:before="0" w:beforeAutospacing="0" w:after="0" w:afterAutospacing="0" w:lineRule="auto" w:line="240"/>
        <w:rPr>
          <w:szCs w:val="32"/>
          <w:lang w:val="en-US" w:eastAsia="zh-CN"/>
          <w:b w:val="0"/>
          <w:i w:val="0"/>
          <w:sz w:val="32"/>
          <w:spacing w:val="0"/>
          <w:w w:val="100"/>
          <w:rFonts w:ascii="黑体" w:cs="黑体" w:eastAsia="黑体" w:hAnsi="黑体" w:hint="eastAsia"/>
          <w:caps w:val="0"/>
        </w:rPr>
        <w:snapToGrid/>
        <w:textAlignment w:val="baseline"/>
      </w:pP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正阳街道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办事处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2025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年8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月城乡低保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人员救助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供养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>
        <w:trPr>
          <w:trHeight w:val="639" w:hRule="atLeast"/>
          <w:jc w:val="center"/>
        </w:trP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5" w:type="dxa"/>
            <w:vAlign w:val="top"/>
          </w:tcPr>
          <w:p w14:paraId="78CC6CA5">
            <w:pPr>
              <w:jc w:val="center"/>
              <w:spacing w:before="0" w:beforeAutospacing="0" w:after="0" w:afterAutospacing="0" w:lineRule="auto" w:line="240"/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snapToGrid/>
              <w:textAlignment w:val="baseline"/>
            </w:pPr>
            <w:r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B722555">
            <w:pPr>
              <w:jc w:val="center"/>
              <w:spacing w:before="0" w:beforeAutospacing="0" w:after="0" w:afterAutospacing="0" w:lineRule="auto" w:line="240"/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snapToGrid/>
              <w:textAlignment w:val="baseline"/>
            </w:pPr>
            <w:r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t>保障人数</w:t>
            </w:r>
            <w:r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t>（人）</w:t>
            </w:r>
          </w:p>
        </w:tc>
        <w:tc>
          <w:tcPr>
            <w:tcW w:w="2325" w:type="dxa"/>
            <w:vAlign w:val="top"/>
          </w:tcPr>
          <w:p w14:paraId="37647A72">
            <w:pPr>
              <w:jc w:val="center"/>
              <w:spacing w:before="0" w:beforeAutospacing="0" w:after="0" w:afterAutospacing="0" w:lineRule="auto" w:line="240"/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default"/>
                <w:caps w:val="0"/>
              </w:rPr>
              <w:snapToGrid/>
              <w:textAlignment w:val="baseline"/>
            </w:pPr>
            <w:r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432C93DC">
            <w:pPr>
              <w:jc w:val="center"/>
              <w:spacing w:before="0" w:beforeAutospacing="0" w:after="0" w:afterAutospacing="0" w:lineRule="auto" w:line="240"/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default"/>
                <w:caps w:val="0"/>
              </w:rPr>
              <w:snapToGrid/>
              <w:textAlignment w:val="baseline"/>
            </w:pPr>
            <w:r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t>资金支出（元）</w:t>
            </w:r>
          </w:p>
        </w:tc>
      </w:tr>
      <w:tr>
        <w:trPr>
          <w:jc w:val="center"/>
        </w:trP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5" w:type="dxa"/>
            <w:vAlign w:val="top"/>
          </w:tcPr>
          <w:p w14:paraId="44A69B80">
            <w:pPr>
              <w:jc w:val="center"/>
              <w:spacing w:before="0" w:beforeAutospacing="0" w:after="0" w:afterAutospacing="0" w:lineRule="auto" w:line="240"/>
              <w:rPr>
                <w:szCs w:val="28"/>
                <w:bCs w:val="0"/>
                <w:lang w:val="en-US" w:eastAsia="zh-CN"/>
                <w:b w:val="0"/>
                <w:i w:val="0"/>
                <w:sz w:val="28"/>
                <w:spacing w:val="0"/>
                <w:w w:val="100"/>
                <w:rFonts w:hint="eastAsia"/>
                <w:caps w:val="0"/>
              </w:rPr>
              <w:snapToGrid/>
              <w:textAlignment w:val="baseline"/>
            </w:pPr>
            <w:r>
              <w:rPr>
                <w:szCs w:val="28"/>
                <w:bCs w:val="0"/>
                <w:lang w:val="en-US" w:eastAsia="zh-CN"/>
                <w:b w:val="0"/>
                <w:i w:val="0"/>
                <w:sz w:val="28"/>
                <w:spacing w:val="0"/>
                <w:w w:val="100"/>
                <w:rFonts w:hint="eastAsia"/>
                <w:caps w:val="0"/>
              </w:rPr>
              <w:t>城市低保</w:t>
            </w:r>
          </w:p>
        </w:tc>
        <w:tc>
          <w:tcPr>
            <w:tcW w:w="2385" w:type="dxa"/>
            <w:vAlign w:val="top"/>
          </w:tcPr>
          <w:p w14:paraId="463892D3">
            <w:pPr>
              <w:jc w:val="center"/>
              <w:spacing w:before="0" w:beforeAutospacing="0" w:after="0" w:afterAutospacing="0" w:lineRule="auto" w:line="240"/>
              <w:rPr>
                <w:szCs w:val="32"/>
                <w:bCs w:val="0"/>
                <w:lang w:val="en-US" w:eastAsia="zh-CN"/>
                <w:b w:val="0"/>
                <w:i w:val="0"/>
                <w:sz w:val="32"/>
                <w:spacing w:val="0"/>
                <w:w w:val="100"/>
                <w:rFonts w:hint="default"/>
                <w:caps w:val="0"/>
              </w:rPr>
              <w:snapToGrid/>
              <w:textAlignment w:val="baseline"/>
            </w:pPr>
            <w:r>
              <w:rPr>
                <w:szCs w:val="32"/>
                <w:bCs w:val="0"/>
                <w:lang w:val="en-US" w:eastAsia="zh-CN"/>
                <w:b w:val="0"/>
                <w:i w:val="0"/>
                <w:sz w:val="32"/>
                <w:spacing w:val="0"/>
                <w:w w:val="100"/>
                <w:rFonts w:hint="eastAsia"/>
                <w:caps w:val="0"/>
              </w:rPr>
              <w:t>86</w:t>
            </w:r>
          </w:p>
        </w:tc>
        <w:tc>
          <w:tcPr>
            <w:tcW w:w="2325" w:type="dxa"/>
            <w:vAlign w:val="top"/>
          </w:tcPr>
          <w:p w14:paraId="1BBB2B7C">
            <w:pPr>
              <w:jc w:val="center"/>
              <w:spacing w:before="0" w:beforeAutospacing="0" w:after="0" w:afterAutospacing="0" w:lineRule="auto" w:line="240"/>
              <w:rPr>
                <w:szCs w:val="32"/>
                <w:bCs w:val="0"/>
                <w:lang w:val="en-US" w:eastAsia="zh-CN"/>
                <w:b w:val="0"/>
                <w:i w:val="0"/>
                <w:sz w:val="32"/>
                <w:spacing w:val="0"/>
                <w:w w:val="100"/>
                <w:rFonts w:hint="default"/>
                <w:caps w:val="0"/>
              </w:rPr>
              <w:snapToGrid/>
              <w:textAlignment w:val="baseline"/>
            </w:pPr>
            <w:r>
              <w:rPr>
                <w:szCs w:val="32"/>
                <w:bCs w:val="0"/>
                <w:lang w:val="en-US" w:eastAsia="zh-CN"/>
                <w:b w:val="0"/>
                <w:i w:val="0"/>
                <w:sz w:val="32"/>
                <w:spacing w:val="0"/>
                <w:w w:val="100"/>
                <w:rFonts w:hint="default"/>
                <w:caps w:val="0"/>
              </w:rPr>
              <w:t>最高标准808元/每月</w:t>
            </w:r>
          </w:p>
        </w:tc>
        <w:tc>
          <w:tcPr>
            <w:tcW w:w="2175" w:type="dxa"/>
            <w:vAlign w:val="top"/>
          </w:tcPr>
          <w:p w14:paraId="42BE50A2">
            <w:pPr>
              <w:jc w:val="center"/>
              <w:spacing w:before="0" w:beforeAutospacing="0" w:after="0" w:afterAutospacing="0" w:lineRule="auto" w:line="240"/>
              <w:rPr>
                <w:szCs w:val="32"/>
                <w:bCs w:val="0"/>
                <w:lang w:val="en-US" w:eastAsia="zh-CN"/>
                <w:b w:val="0"/>
                <w:i w:val="0"/>
                <w:sz w:val="32"/>
                <w:spacing w:val="0"/>
                <w:w w:val="100"/>
                <w:rFonts w:hint="default"/>
                <w:caps w:val="0"/>
              </w:rPr>
              <w:snapToGrid/>
              <w:textAlignment w:val="baseline"/>
            </w:pPr>
            <w:r>
              <w:rPr>
                <w:szCs w:val="32"/>
                <w:bCs w:val="0"/>
                <w:lang w:val="en-US" w:eastAsia="zh-CN"/>
                <w:b w:val="0"/>
                <w:i w:val="0"/>
                <w:sz w:val="32"/>
                <w:spacing w:val="0"/>
                <w:w w:val="100"/>
                <w:rFonts w:hint="eastAsia"/>
                <w:caps w:val="0"/>
              </w:rPr>
              <w:t>58157</w:t>
            </w:r>
          </w:p>
        </w:tc>
      </w:tr>
    </w:tbl>
    <w:p w14:paraId="4FC829C3">
      <w:pPr>
        <w:jc w:val="center"/>
        <w:spacing w:before="0" w:beforeAutospacing="0" w:after="0" w:afterAutospacing="0" w:lineRule="auto" w:line="240"/>
        <w:rPr>
          <w:szCs w:val="36"/>
          <w:bCs/>
          <w:lang w:val="en-US" w:eastAsia="zh-CN"/>
          <w:b w:val="1"/>
          <w:i w:val="0"/>
          <w:sz w:val="36"/>
          <w:spacing w:val="0"/>
          <w:w w:val="100"/>
          <w:rFonts w:hint="eastAsia"/>
          <w:caps w:val="0"/>
        </w:rPr>
        <w:snapToGrid/>
        <w:textAlignment w:val="baseline"/>
      </w:pPr>
      <w:r>
        <w:rPr>
          <w:b w:val="1"/>
          <w:i w:val="0"/>
          <w:sz w:val="36"/>
          <w:spacing w:val="0"/>
          <w:w w:val="100"/>
          <w:rFonts w:hint="eastAsia"/>
          <w:caps w:val="0"/>
        </w:rPr>
        <w:t/>
      </w:r>
    </w:p>
    <w:p w14:paraId="08E7477E">
      <w:pPr>
        <w:jc w:val="center"/>
        <w:spacing w:before="0" w:beforeAutospacing="0" w:after="0" w:afterAutospacing="0" w:lineRule="auto" w:line="240"/>
        <w:rPr>
          <w:szCs w:val="36"/>
          <w:bCs/>
          <w:lang w:val="en-US" w:eastAsia="zh-CN"/>
          <w:b w:val="1"/>
          <w:i w:val="0"/>
          <w:sz w:val="36"/>
          <w:spacing w:val="0"/>
          <w:w w:val="100"/>
          <w:rFonts w:hint="eastAsia"/>
          <w:caps w:val="0"/>
        </w:rPr>
        <w:snapToGrid/>
        <w:textAlignment w:val="baseline"/>
      </w:pPr>
      <w:r>
        <w:rPr>
          <w:b w:val="1"/>
          <w:i w:val="0"/>
          <w:sz w:val="36"/>
          <w:spacing w:val="0"/>
          <w:w w:val="100"/>
          <w:rFonts w:hint="eastAsia"/>
          <w:caps w:val="0"/>
        </w:rPr>
        <w:t/>
      </w:r>
    </w:p>
    <w:p w14:paraId="6523A0DA">
      <w:pPr>
        <w:jc w:val="center"/>
        <w:spacing w:before="0" w:beforeAutospacing="0" w:after="0" w:afterAutospacing="0" w:lineRule="auto" w:line="240"/>
        <w:rPr>
          <w:szCs w:val="32"/>
          <w:lang w:val="en-US" w:eastAsia="zh-CN"/>
          <w:b w:val="0"/>
          <w:i w:val="0"/>
          <w:sz w:val="32"/>
          <w:spacing w:val="0"/>
          <w:w w:val="100"/>
          <w:rFonts w:ascii="黑体" w:cs="黑体" w:eastAsia="黑体" w:hAnsi="黑体" w:hint="eastAsia"/>
          <w:caps w:val="0"/>
        </w:rPr>
        <w:snapToGrid/>
        <w:textAlignment w:val="baseline"/>
      </w:pP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正阳街道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办事处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2025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年8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月特困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人员救助统计表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>
        <w:trPr>
          <w:jc w:val="center"/>
        </w:trP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5" w:type="dxa"/>
            <w:vAlign w:val="top"/>
          </w:tcPr>
          <w:p w14:paraId="360A8383">
            <w:pPr>
              <w:jc w:val="center"/>
              <w:spacing w:before="0" w:beforeAutospacing="0" w:after="0" w:afterAutospacing="0" w:lineRule="auto" w:line="240"/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snapToGrid/>
              <w:textAlignment w:val="baseline"/>
            </w:pPr>
            <w:r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5CBF43D">
            <w:pPr>
              <w:jc w:val="center"/>
              <w:spacing w:before="0" w:beforeAutospacing="0" w:after="0" w:afterAutospacing="0" w:lineRule="auto" w:line="240"/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snapToGrid/>
              <w:textAlignment w:val="baseline"/>
            </w:pPr>
            <w:r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t>保障人数</w:t>
            </w:r>
            <w:r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t>（人）</w:t>
            </w:r>
          </w:p>
        </w:tc>
        <w:tc>
          <w:tcPr>
            <w:tcW w:w="2325" w:type="dxa"/>
            <w:vAlign w:val="top"/>
          </w:tcPr>
          <w:p w14:paraId="0C67453E">
            <w:pPr>
              <w:jc w:val="center"/>
              <w:spacing w:before="0" w:beforeAutospacing="0" w:after="0" w:afterAutospacing="0" w:lineRule="auto" w:line="240"/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default"/>
                <w:caps w:val="0"/>
              </w:rPr>
              <w:snapToGrid/>
              <w:textAlignment w:val="baseline"/>
            </w:pPr>
            <w:r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5671BA81">
            <w:pPr>
              <w:jc w:val="center"/>
              <w:spacing w:before="0" w:beforeAutospacing="0" w:after="0" w:afterAutospacing="0" w:lineRule="auto" w:line="240"/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default"/>
                <w:caps w:val="0"/>
              </w:rPr>
              <w:snapToGrid/>
              <w:textAlignment w:val="baseline"/>
            </w:pPr>
            <w:r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t>资金支出（元）</w:t>
            </w:r>
          </w:p>
        </w:tc>
      </w:tr>
      <w:tr>
        <w:trPr>
          <w:jc w:val="center"/>
        </w:trP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5" w:type="dxa"/>
            <w:vAlign w:val="top"/>
          </w:tcPr>
          <w:p w14:paraId="046B06A8">
            <w:pPr>
              <w:jc w:val="center"/>
              <w:spacing w:before="0" w:beforeAutospacing="0" w:after="0" w:afterAutospacing="0" w:lineRule="auto" w:line="240"/>
              <w:rPr>
                <w:szCs w:val="28"/>
                <w:bCs w:val="0"/>
                <w:lang w:val="en-US" w:eastAsia="zh-CN"/>
                <w:b w:val="0"/>
                <w:i w:val="0"/>
                <w:sz w:val="28"/>
                <w:spacing w:val="0"/>
                <w:w w:val="100"/>
                <w:rFonts w:hint="eastAsia"/>
                <w:caps w:val="0"/>
              </w:rPr>
              <w:snapToGrid/>
              <w:textAlignment w:val="baseline"/>
            </w:pPr>
            <w:r>
              <w:rPr>
                <w:szCs w:val="28"/>
                <w:bCs w:val="0"/>
                <w:lang w:val="en-US" w:eastAsia="zh-CN"/>
                <w:b w:val="0"/>
                <w:i w:val="0"/>
                <w:sz w:val="28"/>
                <w:spacing w:val="0"/>
                <w:w w:val="100"/>
                <w:rFonts w:hint="eastAsia"/>
                <w:caps w:val="0"/>
              </w:rPr>
              <w:t>城市</w:t>
            </w:r>
            <w:r>
              <w:rPr>
                <w:szCs w:val="28"/>
                <w:bCs w:val="0"/>
                <w:lang w:val="en-US" w:eastAsia="zh-CN"/>
                <w:b w:val="0"/>
                <w:i w:val="0"/>
                <w:sz w:val="28"/>
                <w:spacing w:val="0"/>
                <w:w w:val="100"/>
                <w:rFonts w:hint="eastAsia"/>
                <w:caps w:val="0"/>
              </w:rPr>
              <w:t>特困</w:t>
            </w:r>
          </w:p>
        </w:tc>
        <w:tc>
          <w:tcPr>
            <w:tcW w:w="2385" w:type="dxa"/>
            <w:vAlign w:val="top"/>
          </w:tcPr>
          <w:p w14:paraId="2E4DD788">
            <w:pPr>
              <w:jc w:val="center"/>
              <w:spacing w:before="0" w:beforeAutospacing="0" w:after="0" w:afterAutospacing="0" w:lineRule="auto" w:line="240"/>
              <w:rPr>
                <w:szCs w:val="32"/>
                <w:bCs w:val="0"/>
                <w:lang w:val="en-US" w:eastAsia="zh-CN"/>
                <w:b w:val="0"/>
                <w:i w:val="0"/>
                <w:sz w:val="32"/>
                <w:spacing w:val="0"/>
                <w:w w:val="100"/>
                <w:rFonts w:hint="default"/>
                <w:caps w:val="0"/>
              </w:rPr>
              <w:snapToGrid/>
              <w:textAlignment w:val="baseline"/>
            </w:pPr>
            <w:r>
              <w:rPr>
                <w:szCs w:val="32"/>
                <w:bCs w:val="0"/>
                <w:lang w:val="en-US" w:eastAsia="zh-CN"/>
                <w:b w:val="0"/>
                <w:i w:val="0"/>
                <w:sz w:val="32"/>
                <w:spacing w:val="0"/>
                <w:w w:val="100"/>
                <w:rFonts w:hint="eastAsia"/>
                <w:caps w:val="0"/>
              </w:rPr>
              <w:t>10</w:t>
            </w:r>
          </w:p>
        </w:tc>
        <w:tc>
          <w:tcPr>
            <w:tcW w:w="2325" w:type="dxa"/>
            <w:vAlign w:val="top"/>
          </w:tcPr>
          <w:p w14:paraId="3323CF78">
            <w:pPr>
              <w:jc w:val="center"/>
              <w:spacing w:before="0" w:beforeAutospacing="0" w:after="0" w:afterAutospacing="0" w:lineRule="auto" w:line="240"/>
              <w:rPr>
                <w:szCs w:val="32"/>
                <w:bCs w:val="0"/>
                <w:lang w:val="en-US" w:eastAsia="zh-CN"/>
                <w:b w:val="0"/>
                <w:i w:val="0"/>
                <w:sz w:val="32"/>
                <w:spacing w:val="0"/>
                <w:w w:val="100"/>
                <w:rFonts w:hint="default"/>
                <w:caps w:val="0"/>
              </w:rPr>
              <w:snapToGrid/>
              <w:textAlignment w:val="baseline"/>
            </w:pPr>
            <w:r>
              <w:rPr>
                <w:szCs w:val="32"/>
                <w:bCs w:val="0"/>
                <w:lang w:val="en-US" w:eastAsia="zh-CN"/>
                <w:b w:val="0"/>
                <w:i w:val="0"/>
                <w:sz w:val="32"/>
                <w:spacing w:val="0"/>
                <w:w w:val="100"/>
                <w:rFonts w:hint="eastAsia"/>
                <w:caps w:val="0"/>
              </w:rPr>
              <w:t>1051</w:t>
            </w:r>
          </w:p>
        </w:tc>
        <w:tc>
          <w:tcPr>
            <w:tcW w:w="2175" w:type="dxa"/>
            <w:vAlign w:val="top"/>
          </w:tcPr>
          <w:p w14:paraId="19B07FBE">
            <w:pPr>
              <w:jc w:val="center"/>
              <w:spacing w:before="0" w:beforeAutospacing="0" w:after="0" w:afterAutospacing="0" w:lineRule="auto" w:line="240"/>
              <w:rPr>
                <w:szCs w:val="32"/>
                <w:bCs w:val="0"/>
                <w:lang w:val="en-US" w:eastAsia="zh-CN"/>
                <w:b w:val="0"/>
                <w:i w:val="0"/>
                <w:sz w:val="32"/>
                <w:spacing w:val="0"/>
                <w:w w:val="100"/>
                <w:rFonts w:hint="default"/>
                <w:caps w:val="0"/>
              </w:rPr>
              <w:snapToGrid/>
              <w:textAlignment w:val="baseline"/>
            </w:pPr>
            <w:r>
              <w:rPr>
                <w:szCs w:val="32"/>
                <w:bCs w:val="0"/>
                <w:lang w:val="en-US" w:eastAsia="zh-CN"/>
                <w:b w:val="0"/>
                <w:i w:val="0"/>
                <w:sz w:val="32"/>
                <w:spacing w:val="0"/>
                <w:w w:val="100"/>
                <w:rFonts w:hint="eastAsia"/>
                <w:caps w:val="0"/>
              </w:rPr>
              <w:t>10510</w:t>
            </w:r>
          </w:p>
        </w:tc>
      </w:tr>
    </w:tbl>
    <w:p w14:paraId="2A8222CA">
      <w:pPr>
        <w:jc w:val="both"/>
        <w:spacing w:before="0" w:beforeAutospacing="0" w:after="0" w:afterAutospacing="0" w:lineRule="auto" w:line="240"/>
        <w:rPr>
          <w:szCs w:val="36"/>
          <w:bCs/>
          <w:lang w:val="en-US" w:eastAsia="zh-CN"/>
          <w:b w:val="1"/>
          <w:i w:val="0"/>
          <w:sz w:val="36"/>
          <w:spacing w:val="0"/>
          <w:w w:val="100"/>
          <w:rFonts w:hint="eastAsia"/>
          <w:caps w:val="0"/>
        </w:rPr>
        <w:snapToGrid/>
        <w:textAlignment w:val="baseline"/>
      </w:pPr>
      <w:r>
        <w:rPr>
          <w:b w:val="1"/>
          <w:i w:val="0"/>
          <w:sz w:val="36"/>
          <w:spacing w:val="0"/>
          <w:w w:val="100"/>
          <w:rFonts w:hint="eastAsia"/>
          <w:caps w:val="0"/>
        </w:rPr>
        <w:t/>
      </w:r>
    </w:p>
    <w:p w14:paraId="6F98B3C9">
      <w:pPr>
        <w:jc w:val="center"/>
        <w:spacing w:before="0" w:beforeAutospacing="0" w:after="0" w:afterAutospacing="0" w:lineRule="auto" w:line="240"/>
        <w:rPr>
          <w:szCs w:val="36"/>
          <w:bCs/>
          <w:lang w:val="en-US" w:eastAsia="zh-CN"/>
          <w:b w:val="1"/>
          <w:i w:val="0"/>
          <w:sz w:val="36"/>
          <w:spacing w:val="0"/>
          <w:w w:val="100"/>
          <w:rFonts w:hint="eastAsia"/>
          <w:caps w:val="0"/>
        </w:rPr>
        <w:snapToGrid/>
        <w:textAlignment w:val="baseline"/>
      </w:pPr>
      <w:r>
        <w:rPr>
          <w:b w:val="1"/>
          <w:i w:val="0"/>
          <w:sz w:val="36"/>
          <w:spacing w:val="0"/>
          <w:w w:val="100"/>
          <w:rFonts w:hint="eastAsia"/>
          <w:caps w:val="0"/>
        </w:rPr>
        <w:t/>
      </w:r>
    </w:p>
    <w:p w14:paraId="5C494293">
      <w:pPr>
        <w:jc w:val="center"/>
        <w:spacing w:before="0" w:beforeAutospacing="0" w:after="0" w:afterAutospacing="0" w:lineRule="auto" w:line="240"/>
        <w:rPr>
          <w:szCs w:val="32"/>
          <w:lang w:val="en-US" w:eastAsia="zh-CN"/>
          <w:b w:val="0"/>
          <w:i w:val="0"/>
          <w:sz w:val="32"/>
          <w:spacing w:val="0"/>
          <w:w w:val="100"/>
          <w:rFonts w:ascii="黑体" w:cs="黑体" w:eastAsia="黑体" w:hAnsi="黑体" w:hint="eastAsia"/>
          <w:caps w:val="0"/>
        </w:rPr>
        <w:snapToGrid/>
        <w:textAlignment w:val="baseline"/>
      </w:pP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正阳街道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办事处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2025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年8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月临时救助人员</w:t>
      </w:r>
      <w:r>
        <w:rPr>
          <w:szCs w:val="32"/>
          <w:bCs/>
          <w:lang w:val="en-US" w:eastAsia="zh-CN"/>
          <w:b w:val="1"/>
          <w:i w:val="0"/>
          <w:sz w:val="32"/>
          <w:spacing w:val="0"/>
          <w:w w:val="100"/>
          <w:rFonts w:hint="eastAsia"/>
          <w:caps w:val="0"/>
        </w:rPr>
        <w:t>统计表</w:t>
      </w:r>
    </w:p>
    <w:tbl>
      <w:tblPr>
        <w:tblStyle w:val="3"/>
        <w:tblW w:w="87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7"/>
        <w:gridCol w:w="2950"/>
        <w:gridCol w:w="3775"/>
      </w:tblGrid>
      <w:tr>
        <w:trPr>
          <w:jc w:val="center"/>
        </w:trP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7" w:type="dxa"/>
          </w:tcPr>
          <w:p w14:paraId="231C8B24">
            <w:pPr>
              <w:jc w:val="center"/>
              <w:spacing w:before="0" w:beforeAutospacing="0" w:after="0" w:afterAutospacing="0" w:lineRule="auto" w:line="240"/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snapToGrid/>
              <w:textAlignment w:val="baseline"/>
            </w:pPr>
            <w:r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t>救助内容</w:t>
            </w:r>
          </w:p>
        </w:tc>
        <w:tc>
          <w:tcPr>
            <w:tcW w:w="2950" w:type="dxa"/>
          </w:tcPr>
          <w:p w14:paraId="32C19C6F">
            <w:pPr>
              <w:jc w:val="center"/>
              <w:spacing w:before="0" w:beforeAutospacing="0" w:after="0" w:afterAutospacing="0" w:lineRule="auto" w:line="240"/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snapToGrid/>
              <w:textAlignment w:val="baseline"/>
            </w:pPr>
            <w:r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t>保障人数</w:t>
            </w:r>
            <w:r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t>（人）</w:t>
            </w:r>
          </w:p>
        </w:tc>
        <w:tc>
          <w:tcPr>
            <w:tcW w:w="3775" w:type="dxa"/>
          </w:tcPr>
          <w:p w14:paraId="0221ECCF">
            <w:pPr>
              <w:jc w:val="center"/>
              <w:spacing w:before="0" w:beforeAutospacing="0" w:after="0" w:afterAutospacing="0" w:lineRule="auto" w:line="240"/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default"/>
                <w:caps w:val="0"/>
              </w:rPr>
              <w:snapToGrid/>
              <w:textAlignment w:val="baseline"/>
            </w:pPr>
            <w:r>
              <w:rPr>
                <w:szCs w:val="28"/>
                <w:bCs/>
                <w:lang w:val="en-US" w:eastAsia="zh-CN"/>
                <w:b w:val="1"/>
                <w:i w:val="0"/>
                <w:sz w:val="28"/>
                <w:spacing w:val="0"/>
                <w:w w:val="100"/>
                <w:rFonts w:hint="eastAsia"/>
                <w:caps w:val="0"/>
              </w:rPr>
              <w:t>资金支出（元）</w:t>
            </w:r>
          </w:p>
        </w:tc>
      </w:tr>
      <w:tr>
        <w:trPr>
          <w:jc w:val="center"/>
        </w:trP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7" w:type="dxa"/>
            <w:shd w:val="clear" w:color="auto" w:fill="auto"/>
            <w:vAlign w:val="top"/>
          </w:tcPr>
          <w:p w14:paraId="00023914">
            <w:pPr>
              <w:jc w:val="center"/>
              <w:spacing w:before="0" w:beforeAutospacing="0" w:after="0" w:afterAutospacing="0" w:lineRule="auto" w:line="240"/>
              <w:rPr>
                <w:szCs w:val="32"/>
                <w:bCs w:val="0"/>
                <w:kern w:val="2"/>
                <w:lang w:val="en-US" w:eastAsia="zh-CN" w:bidi="ar-SA"/>
                <w:b w:val="0"/>
                <w:i w:val="0"/>
                <w:sz w:val="32"/>
                <w:spacing w:val="0"/>
                <w:w w:val="100"/>
                <w:rFonts w:hint="eastAsia"/>
                <w:caps w:val="0"/>
              </w:rPr>
              <w:snapToGrid/>
              <w:textAlignment w:val="baseline"/>
            </w:pPr>
            <w:r>
              <w:rPr>
                <w:szCs w:val="28"/>
                <w:bCs w:val="0"/>
                <w:lang w:val="en-US" w:eastAsia="zh-CN"/>
                <w:b w:val="0"/>
                <w:i w:val="0"/>
                <w:sz w:val="28"/>
                <w:spacing w:val="0"/>
                <w:w w:val="100"/>
                <w:rFonts w:hint="eastAsia"/>
                <w:caps w:val="0"/>
              </w:rPr>
              <w:t>临时救助</w:t>
            </w:r>
          </w:p>
        </w:tc>
        <w:tc>
          <w:tcPr>
            <w:tcW w:w="2950" w:type="dxa"/>
          </w:tcPr>
          <w:p w14:paraId="4FEED58A">
            <w:pPr>
              <w:jc w:val="center"/>
              <w:spacing w:before="0" w:beforeAutospacing="0" w:after="0" w:afterAutospacing="0" w:lineRule="auto" w:line="240"/>
              <w:rPr>
                <w:szCs w:val="32"/>
                <w:bCs/>
                <w:lang w:val="en-US" w:eastAsia="zh-CN"/>
                <w:b w:val="1"/>
                <w:i w:val="0"/>
                <w:sz w:val="32"/>
                <w:spacing w:val="0"/>
                <w:w w:val="100"/>
                <w:rFonts w:hint="default"/>
                <w:caps w:val="0"/>
              </w:rPr>
              <w:snapToGrid/>
              <w:textAlignment w:val="baseline"/>
            </w:pPr>
            <w:r>
              <w:rPr>
                <w:szCs w:val="32"/>
                <w:bCs/>
                <w:lang w:val="en-US" w:eastAsia="zh-CN"/>
                <w:b w:val="1"/>
                <w:i w:val="0"/>
                <w:sz w:val="32"/>
                <w:spacing w:val="0"/>
                <w:w w:val="100"/>
                <w:rFonts w:hint="default"/>
                <w:caps w:val="0"/>
              </w:rPr>
              <w:t>0</w:t>
            </w:r>
          </w:p>
        </w:tc>
        <w:tc>
          <w:tcPr>
            <w:tcW w:w="3775" w:type="dxa"/>
          </w:tcPr>
          <w:p w14:paraId="3255C02F">
            <w:pPr>
              <w:jc w:val="center"/>
              <w:spacing w:before="0" w:beforeAutospacing="0" w:after="0" w:afterAutospacing="0" w:lineRule="auto" w:line="240"/>
              <w:rPr>
                <w:szCs w:val="32"/>
                <w:bCs/>
                <w:lang w:val="en-US" w:eastAsia="zh-CN"/>
                <w:b w:val="1"/>
                <w:i w:val="0"/>
                <w:sz w:val="32"/>
                <w:spacing w:val="0"/>
                <w:w w:val="100"/>
                <w:rFonts w:hint="default"/>
                <w:caps w:val="0"/>
              </w:rPr>
              <w:snapToGrid/>
              <w:textAlignment w:val="baseline"/>
            </w:pPr>
            <w:r>
              <w:rPr>
                <w:szCs w:val="32"/>
                <w:bCs/>
                <w:lang w:val="en-US" w:eastAsia="zh-CN"/>
                <w:b w:val="1"/>
                <w:i w:val="0"/>
                <w:sz w:val="32"/>
                <w:spacing w:val="0"/>
                <w:w w:val="100"/>
                <w:rFonts w:hint="default"/>
                <w:caps w:val="0"/>
              </w:rPr>
              <w:t>0</w:t>
            </w:r>
          </w:p>
        </w:tc>
      </w:tr>
    </w:tbl>
    <w:p w14:paraId="1F088E02">
      <w:pPr>
        <w:jc w:val="center"/>
        <w:spacing w:before="0" w:beforeAutospacing="0" w:after="0" w:afterAutospacing="0" w:lineRule="auto" w:line="240"/>
        <w:rPr>
          <w:szCs w:val="32"/>
          <w:lang w:val="en-US" w:eastAsia="zh-CN"/>
          <w:b w:val="0"/>
          <w:i w:val="0"/>
          <w:sz w:val="32"/>
          <w:spacing w:val="0"/>
          <w:w w:val="100"/>
          <w:rFonts w:ascii="黑体" w:cs="黑体" w:eastAsia="黑体" w:hAnsi="黑体" w:hint="eastAsia"/>
          <w:caps w:val="0"/>
        </w:rPr>
        <w:snapToGrid/>
        <w:textAlignment w:val="baseline"/>
      </w:pPr>
      <w:r>
        <w:rPr>
          <w:b w:val="0"/>
          <w:i w:val="0"/>
          <w:sz w:val="32"/>
          <w:spacing w:val="0"/>
          <w:w w:val="100"/>
          <w:rFonts w:ascii="黑体" w:cs="黑体" w:eastAsia="黑体" w:hAnsi="黑体" w:hint="eastAsia"/>
          <w:caps w:val="0"/>
        </w:rPr>
        <w:t/>
      </w:r>
      <w:bookmarkStart w:id="0" w:name="_GoBack"/>
      <w:bookmarkEnd w:id="0"/>
    </w:p>
    <w:p w14:paraId="15E2D26A">
      <w:pPr>
        <w:jc w:val="center"/>
        <w:spacing w:before="0" w:beforeAutospacing="0" w:after="0" w:afterAutospacing="0" w:lineRule="auto" w:line="240"/>
        <w:rPr>
          <w:szCs w:val="32"/>
          <w:lang w:val="en-US" w:eastAsia="zh-CN"/>
          <w:b w:val="0"/>
          <w:i w:val="0"/>
          <w:sz w:val="32"/>
          <w:spacing w:val="0"/>
          <w:w w:val="100"/>
          <w:rFonts w:ascii="黑体" w:cs="黑体" w:eastAsia="黑体" w:hAnsi="黑体" w:hint="eastAsia"/>
          <w:caps w:val="0"/>
        </w:rPr>
        <w:snapToGrid/>
        <w:textAlignment w:val="baseline"/>
      </w:pPr>
      <w:r>
        <w:rPr>
          <w:b w:val="0"/>
          <w:i w:val="0"/>
          <w:sz w:val="32"/>
          <w:spacing w:val="0"/>
          <w:w w:val="100"/>
          <w:rFonts w:ascii="黑体" w:cs="黑体" w:eastAsia="黑体" w:hAnsi="黑体" w:hint="eastAsia"/>
          <w:caps w:val="0"/>
        </w:rPr>
        <w:t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jZTNlMWQ3NGE0ZWZmZTg1OGUwZDIzYWY1NWNlYzMifQ=="/>
  </w:docVars>
  <w:rsids>
    <w:rsidRoot w:val="15627CC6"/>
    <w:rsid w:val="00E9457F"/>
    <w:rsid w:val="01DD34C0"/>
    <w:rsid w:val="15627CC6"/>
    <w:rsid w:val="18041ADC"/>
    <w:rsid w:val="1AAB4490"/>
    <w:rsid w:val="1C35633A"/>
    <w:rsid w:val="1E22185D"/>
    <w:rsid w:val="200A7407"/>
    <w:rsid w:val="25902C01"/>
    <w:rsid w:val="28476E2E"/>
    <w:rsid w:val="2A915561"/>
    <w:rsid w:val="2D5C3DA2"/>
    <w:rsid w:val="3050309E"/>
    <w:rsid w:val="312E1520"/>
    <w:rsid w:val="33C86BB7"/>
    <w:rsid w:val="351D1ED8"/>
    <w:rsid w:val="3659223E"/>
    <w:rsid w:val="46181B85"/>
    <w:rsid w:val="498A63C7"/>
    <w:rsid w:val="50FA565C"/>
    <w:rsid w:val="57317D91"/>
    <w:rsid w:val="594F1EAF"/>
    <w:rsid w:val="5ADA1C4D"/>
    <w:rsid w:val="5AE42ACB"/>
    <w:rsid w:val="5B7A08A2"/>
    <w:rsid w:val="5C4C0928"/>
    <w:rsid w:val="5D5E6B65"/>
    <w:rsid w:val="63223AB8"/>
    <w:rsid w:val="664934ED"/>
    <w:rsid w:val="6AD77F57"/>
    <w:rsid w:val="6C0C3C30"/>
    <w:rsid w:val="6D132E3D"/>
    <w:rsid w:val="6E4F4BA2"/>
    <w:rsid w:val="6FD9000D"/>
    <w:rsid w:val="70E85A52"/>
    <w:rsid w:val="72D745C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<Relationships xmlns="http://schemas.openxmlformats.org/package/2006/relationships"><Relationship Id="rId4" Type="http://schemas.openxmlformats.org/officeDocument/2006/relationships/fontTable" Target="fontTable.xml" /><Relationship Id="rId3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187</Characters>
  <Lines>0</Lines>
  <Paragraphs>0</Paragraphs>
  <TotalTime>1407</TotalTime>
  <ScaleCrop>false</ScaleCrop>
  <LinksUpToDate>false</LinksUpToDate>
  <CharactersWithSpaces>187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琪琪</cp:lastModifiedBy>
  <dcterms:modified xsi:type="dcterms:W3CDTF">2025-07-15T01:14:17Z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BD235C27A70D469CB180083C57C0A343_13</vt:lpwstr>
  </property>
  <property fmtid="{D5CDD505-2E9C-101B-9397-08002B2CF9AE}" pid="4" name="KSOTemplateDocerSaveRecord">
    <vt:lpwstr>eyJoZGlkIjoiOTQxMTNlMTE1ZDZmOGYwNzRjZjhhNTIwMGI4MTFiNzciLCJ1c2VySWQiOiI0NDI3MTkyMjYifQ==</vt:lpwstr>
  </property>
</Properties>
</file>

<file path=tbak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6E683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2532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407C4571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7月城乡低保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供养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6712D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905" w:type="dxa"/>
            <w:vAlign w:val="top"/>
          </w:tcPr>
          <w:p w14:paraId="78CC6CA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B7225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37647A72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432C93DC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04BD1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44A69B8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城市低保</w:t>
            </w:r>
          </w:p>
        </w:tc>
        <w:tc>
          <w:tcPr>
            <w:tcW w:w="2385" w:type="dxa"/>
            <w:vAlign w:val="top"/>
          </w:tcPr>
          <w:p w14:paraId="463892D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87</w:t>
            </w:r>
          </w:p>
        </w:tc>
        <w:tc>
          <w:tcPr>
            <w:tcW w:w="2325" w:type="dxa"/>
            <w:vAlign w:val="top"/>
          </w:tcPr>
          <w:p w14:paraId="1BBB2B7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最高标准808元/每月</w:t>
            </w:r>
          </w:p>
        </w:tc>
        <w:tc>
          <w:tcPr>
            <w:tcW w:w="2175" w:type="dxa"/>
            <w:vAlign w:val="top"/>
          </w:tcPr>
          <w:p w14:paraId="42BE50A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58965</w:t>
            </w:r>
          </w:p>
        </w:tc>
      </w:tr>
    </w:tbl>
    <w:p w14:paraId="4FC829C3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7477E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523A0D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7月特困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360A83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046B06A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特困</w:t>
            </w:r>
          </w:p>
        </w:tc>
        <w:tc>
          <w:tcPr>
            <w:tcW w:w="2385" w:type="dxa"/>
            <w:vAlign w:val="top"/>
          </w:tcPr>
          <w:p w14:paraId="2E4DD78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2325" w:type="dxa"/>
            <w:vAlign w:val="top"/>
          </w:tcPr>
          <w:p w14:paraId="3323CF7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</w:t>
            </w:r>
          </w:p>
        </w:tc>
        <w:tc>
          <w:tcPr>
            <w:tcW w:w="2175" w:type="dxa"/>
            <w:vAlign w:val="top"/>
          </w:tcPr>
          <w:p w14:paraId="19B07FBE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10510</w:t>
            </w:r>
          </w:p>
        </w:tc>
      </w:tr>
    </w:tbl>
    <w:p w14:paraId="2A8222C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F98B3C9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5C494293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7月临时救助人员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7"/>
        <w:gridCol w:w="2950"/>
        <w:gridCol w:w="3775"/>
      </w:tblGrid>
      <w:tr w14:paraId="5E248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</w:tcPr>
          <w:p w14:paraId="231C8B2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950" w:type="dxa"/>
          </w:tcPr>
          <w:p w14:paraId="32C19C6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3775" w:type="dxa"/>
          </w:tcPr>
          <w:p w14:paraId="0221ECC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64AB4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  <w:shd w:val="clear" w:color="auto" w:fill="auto"/>
            <w:vAlign w:val="top"/>
          </w:tcPr>
          <w:p w14:paraId="0002391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临时救助</w:t>
            </w:r>
          </w:p>
        </w:tc>
        <w:tc>
          <w:tcPr>
            <w:tcW w:w="2950" w:type="dxa"/>
          </w:tcPr>
          <w:p w14:paraId="4FEED58A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775" w:type="dxa"/>
          </w:tcPr>
          <w:p w14:paraId="3255C02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  <w:t>5000</w:t>
            </w:r>
          </w:p>
        </w:tc>
      </w:tr>
    </w:tbl>
    <w:p w14:paraId="1F088E02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</w:p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